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3"/>
        <w:gridCol w:w="3083"/>
        <w:gridCol w:w="3083"/>
      </w:tblGrid>
      <w:tr w:rsidR="005925AC">
        <w:trPr>
          <w:trHeight w:val="98"/>
        </w:trPr>
        <w:tc>
          <w:tcPr>
            <w:tcW w:w="3083" w:type="dxa"/>
          </w:tcPr>
          <w:p w:rsidR="005925AC" w:rsidRDefault="005925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 «Гражданский процесс, арбитражный процесс и </w:t>
            </w:r>
            <w:proofErr w:type="gramStart"/>
            <w:r>
              <w:rPr>
                <w:b/>
                <w:bCs/>
                <w:sz w:val="23"/>
                <w:szCs w:val="23"/>
              </w:rPr>
              <w:t>административное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су-допроизводство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компетенции </w:t>
            </w:r>
          </w:p>
        </w:tc>
      </w:tr>
      <w:tr w:rsidR="005925AC">
        <w:trPr>
          <w:trHeight w:val="247"/>
        </w:trPr>
        <w:tc>
          <w:tcPr>
            <w:tcW w:w="308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процессуальных принципов. </w:t>
            </w: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308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состязательности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308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диспозитивности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ОК-1, ОПК-7, ПК-28, ПК-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Принцип правов</w:t>
            </w:r>
            <w:r w:rsidR="00662724">
              <w:rPr>
                <w:sz w:val="23"/>
                <w:szCs w:val="23"/>
              </w:rPr>
              <w:t xml:space="preserve">ой определенности в </w:t>
            </w:r>
            <w:proofErr w:type="spellStart"/>
            <w:r w:rsidR="00662724">
              <w:rPr>
                <w:sz w:val="23"/>
                <w:szCs w:val="23"/>
              </w:rPr>
              <w:t>цивилистиче</w:t>
            </w:r>
            <w:r>
              <w:rPr>
                <w:sz w:val="23"/>
                <w:szCs w:val="23"/>
              </w:rPr>
              <w:t>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судейского руководства и </w:t>
            </w:r>
            <w:proofErr w:type="spellStart"/>
            <w:proofErr w:type="gramStart"/>
            <w:r>
              <w:rPr>
                <w:sz w:val="23"/>
                <w:szCs w:val="23"/>
              </w:rPr>
              <w:t>процессуаль-ной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экономии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Разграничение компетенции между судами общей юрисдикции и арбитражными судами.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Подсудность дел в гражданском и арбитражном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Подсудность административных дел.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Электронное правосудие по гражданским и </w:t>
            </w:r>
            <w:proofErr w:type="spellStart"/>
            <w:proofErr w:type="gramStart"/>
            <w:r>
              <w:rPr>
                <w:sz w:val="23"/>
                <w:szCs w:val="23"/>
              </w:rPr>
              <w:t>адми-нистративным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делам.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Примирительные процедуры в гражданском и </w:t>
            </w:r>
            <w:proofErr w:type="spellStart"/>
            <w:proofErr w:type="gramStart"/>
            <w:r>
              <w:rPr>
                <w:sz w:val="23"/>
                <w:szCs w:val="23"/>
              </w:rPr>
              <w:t>ар-битражном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иска в арбитражном и гражданском процессах.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предварительной защиты в гражданском и административном судопроизводстве.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публичных интересов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Иски в защиту неопределенного круга лиц.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обеспечения доказательств и способы его осуществления.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lastRenderedPageBreak/>
              <w:t xml:space="preserve">16.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Использование специальных </w:t>
            </w:r>
            <w:r>
              <w:rPr>
                <w:sz w:val="23"/>
                <w:szCs w:val="23"/>
              </w:rPr>
              <w:lastRenderedPageBreak/>
              <w:t xml:space="preserve">знаний в </w:t>
            </w:r>
            <w:proofErr w:type="spellStart"/>
            <w:r>
              <w:rPr>
                <w:sz w:val="23"/>
                <w:szCs w:val="23"/>
              </w:rPr>
              <w:t>цивилисти-ческом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ОК-1, ОПК-7, ПК-28, ПК-29, </w:t>
            </w:r>
            <w:r>
              <w:rPr>
                <w:sz w:val="23"/>
                <w:szCs w:val="23"/>
              </w:rPr>
              <w:lastRenderedPageBreak/>
              <w:t xml:space="preserve">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процессуального доказывания по </w:t>
            </w:r>
            <w:proofErr w:type="spellStart"/>
            <w:proofErr w:type="gramStart"/>
            <w:r>
              <w:rPr>
                <w:sz w:val="23"/>
                <w:szCs w:val="23"/>
              </w:rPr>
              <w:t>граж-данским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делам.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Допустимость доказательств по гражданским и </w:t>
            </w:r>
            <w:proofErr w:type="spellStart"/>
            <w:proofErr w:type="gramStart"/>
            <w:r>
              <w:rPr>
                <w:sz w:val="23"/>
                <w:szCs w:val="23"/>
              </w:rPr>
              <w:t>ад-министративным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делам.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Доказательственные презумпции в </w:t>
            </w:r>
            <w:proofErr w:type="gramStart"/>
            <w:r>
              <w:rPr>
                <w:sz w:val="23"/>
                <w:szCs w:val="23"/>
              </w:rPr>
              <w:t>гражданском</w:t>
            </w:r>
            <w:proofErr w:type="gramEnd"/>
            <w:r>
              <w:rPr>
                <w:sz w:val="23"/>
                <w:szCs w:val="23"/>
              </w:rPr>
              <w:t xml:space="preserve">, арбитражном и административном </w:t>
            </w:r>
            <w:proofErr w:type="spellStart"/>
            <w:r>
              <w:rPr>
                <w:sz w:val="23"/>
                <w:szCs w:val="23"/>
              </w:rPr>
              <w:t>судопроизвод-ствах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судебным актам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Законность и обоснованность судебного решения по гражданскому и административному делу.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Законная сила судебного решения.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Проблемы апелляционного пересмотра дел в </w:t>
            </w:r>
            <w:proofErr w:type="spellStart"/>
            <w:r>
              <w:rPr>
                <w:sz w:val="23"/>
                <w:szCs w:val="23"/>
              </w:rPr>
              <w:t>циви-листическом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Полномочия суда апелляционной инстанции в гражданском, арбитражном и административном судопроизводствах.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Процессуальны</w:t>
            </w:r>
            <w:r w:rsidR="00662724">
              <w:rPr>
                <w:sz w:val="23"/>
                <w:szCs w:val="23"/>
              </w:rPr>
              <w:t>е основания к отмене или измене</w:t>
            </w:r>
            <w:r>
              <w:rPr>
                <w:sz w:val="23"/>
                <w:szCs w:val="23"/>
              </w:rPr>
              <w:t>нию судебных а</w:t>
            </w:r>
            <w:r w:rsidR="00662724">
              <w:rPr>
                <w:sz w:val="23"/>
                <w:szCs w:val="23"/>
              </w:rPr>
              <w:t>ктов в судах проверочных инстан</w:t>
            </w:r>
            <w:r>
              <w:rPr>
                <w:sz w:val="23"/>
                <w:szCs w:val="23"/>
              </w:rPr>
              <w:t xml:space="preserve">ций.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Пересмотр суде</w:t>
            </w:r>
            <w:r w:rsidR="00662724">
              <w:rPr>
                <w:sz w:val="23"/>
                <w:szCs w:val="23"/>
              </w:rPr>
              <w:t>бных актов в кассационном поряд</w:t>
            </w:r>
            <w:r>
              <w:rPr>
                <w:sz w:val="23"/>
                <w:szCs w:val="23"/>
              </w:rPr>
              <w:t xml:space="preserve">ке. </w:t>
            </w:r>
          </w:p>
        </w:tc>
        <w:tc>
          <w:tcPr>
            <w:tcW w:w="308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Пересмотр судебных актов в порядке надзора.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Пересмотр судебных актов по вновь открывшимся и новым обстоятельствам.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Особенности ра</w:t>
            </w:r>
            <w:r w:rsidR="00662724">
              <w:rPr>
                <w:sz w:val="23"/>
                <w:szCs w:val="23"/>
              </w:rPr>
              <w:t>ссмотрения судами дел об оспари</w:t>
            </w:r>
            <w:r>
              <w:rPr>
                <w:sz w:val="23"/>
                <w:szCs w:val="23"/>
              </w:rPr>
              <w:t xml:space="preserve">вании нормативных правовых актов.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судами дел об оспаривании </w:t>
            </w:r>
            <w:proofErr w:type="spellStart"/>
            <w:proofErr w:type="gramStart"/>
            <w:r>
              <w:rPr>
                <w:sz w:val="23"/>
                <w:szCs w:val="23"/>
              </w:rPr>
              <w:t>ненорма-тивных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правовых актов.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Рассмотрение судами дел в порядке </w:t>
            </w:r>
            <w:proofErr w:type="gramStart"/>
            <w:r>
              <w:rPr>
                <w:sz w:val="23"/>
                <w:szCs w:val="23"/>
              </w:rPr>
              <w:t>особого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произ-</w:t>
            </w:r>
            <w:r>
              <w:rPr>
                <w:sz w:val="23"/>
                <w:szCs w:val="23"/>
              </w:rPr>
              <w:lastRenderedPageBreak/>
              <w:t>водства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Упрощённое производство в </w:t>
            </w:r>
            <w:proofErr w:type="spellStart"/>
            <w:r>
              <w:rPr>
                <w:sz w:val="23"/>
                <w:szCs w:val="23"/>
              </w:rPr>
              <w:t>цивилистическом</w:t>
            </w:r>
            <w:proofErr w:type="spellEnd"/>
            <w:r>
              <w:rPr>
                <w:sz w:val="23"/>
                <w:szCs w:val="23"/>
              </w:rPr>
              <w:t xml:space="preserve"> процессе.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Групповой (коллективный) иск в </w:t>
            </w:r>
            <w:proofErr w:type="gramStart"/>
            <w:r>
              <w:rPr>
                <w:sz w:val="23"/>
                <w:szCs w:val="23"/>
              </w:rPr>
              <w:t>гражданском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ар-битражном</w:t>
            </w:r>
            <w:proofErr w:type="spellEnd"/>
            <w:r>
              <w:rPr>
                <w:sz w:val="23"/>
                <w:szCs w:val="23"/>
              </w:rPr>
              <w:t xml:space="preserve"> и административном </w:t>
            </w:r>
            <w:proofErr w:type="spellStart"/>
            <w:r>
              <w:rPr>
                <w:sz w:val="23"/>
                <w:szCs w:val="23"/>
              </w:rPr>
              <w:t>судопроизвод-ствах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исполнительного производства.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обращения взыскания на денежные средства.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Особенности и</w:t>
            </w:r>
            <w:r w:rsidR="00662724">
              <w:rPr>
                <w:sz w:val="23"/>
                <w:szCs w:val="23"/>
              </w:rPr>
              <w:t>сполнения судебных актов по спо</w:t>
            </w:r>
            <w:r>
              <w:rPr>
                <w:sz w:val="23"/>
                <w:szCs w:val="23"/>
              </w:rPr>
              <w:t xml:space="preserve">рам неимущественного характера.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обращения взыскания на имущество должника.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Оспаривание действий судебных приставов.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Альтернативные способы разрешения споров.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третейского разбирательства как </w:t>
            </w:r>
            <w:proofErr w:type="spellStart"/>
            <w:proofErr w:type="gramStart"/>
            <w:r>
              <w:rPr>
                <w:sz w:val="23"/>
                <w:szCs w:val="23"/>
              </w:rPr>
              <w:t>не-государственного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института.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Доказательства в уголовном и гражданском </w:t>
            </w:r>
            <w:proofErr w:type="spellStart"/>
            <w:proofErr w:type="gramStart"/>
            <w:r>
              <w:rPr>
                <w:sz w:val="23"/>
                <w:szCs w:val="23"/>
              </w:rPr>
              <w:t>судо-производстве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: сравнительно-правовой анализ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ПСК-1.3, ПСК-1.4., ПСК-1.6.,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Стадия подготов</w:t>
            </w:r>
            <w:r w:rsidR="00662724">
              <w:rPr>
                <w:sz w:val="23"/>
                <w:szCs w:val="23"/>
              </w:rPr>
              <w:t>ки в уголовном и гражданском су</w:t>
            </w:r>
            <w:r>
              <w:rPr>
                <w:sz w:val="23"/>
                <w:szCs w:val="23"/>
              </w:rPr>
              <w:t xml:space="preserve">допроизводстве: сравнительно-правовой анализ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ПСК-1.3, ПСК-1.4., ПСК-1.6.,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Единство уголовного и гражданского </w:t>
            </w:r>
            <w:proofErr w:type="spellStart"/>
            <w:proofErr w:type="gramStart"/>
            <w:r>
              <w:rPr>
                <w:sz w:val="23"/>
                <w:szCs w:val="23"/>
              </w:rPr>
              <w:t>судопроиз-водства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ПСК-1.3, ПСК-1.4.,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Проверочные произв</w:t>
            </w:r>
            <w:r w:rsidR="00662724">
              <w:rPr>
                <w:sz w:val="23"/>
                <w:szCs w:val="23"/>
              </w:rPr>
              <w:t>одства в уголовном и граждан</w:t>
            </w:r>
            <w:r>
              <w:rPr>
                <w:sz w:val="23"/>
                <w:szCs w:val="23"/>
              </w:rPr>
              <w:t xml:space="preserve">ском судопроизводстве: сравнительно-правовой анализ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ПСК-1.3, ПСК-1.4.,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в уголовном и гражданском </w:t>
            </w:r>
            <w:proofErr w:type="spellStart"/>
            <w:proofErr w:type="gramStart"/>
            <w:r>
              <w:rPr>
                <w:sz w:val="23"/>
                <w:szCs w:val="23"/>
              </w:rPr>
              <w:t>судопроиз-водстве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: сравнительно-правовой анализ </w:t>
            </w:r>
          </w:p>
          <w:p w:rsidR="00662724" w:rsidRDefault="006627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ПСК-1.3, ПСК-1.4., ПСК-1.9.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Pr="00662724" w:rsidRDefault="005925AC">
            <w:pPr>
              <w:pStyle w:val="Default"/>
              <w:rPr>
                <w:b/>
                <w:color w:val="auto"/>
              </w:rPr>
            </w:pPr>
            <w:r w:rsidRPr="00662724">
              <w:rPr>
                <w:b/>
                <w:color w:val="auto"/>
              </w:rPr>
              <w:lastRenderedPageBreak/>
              <w:t xml:space="preserve"> «Гражданское право» Номер </w:t>
            </w:r>
          </w:p>
        </w:tc>
        <w:tc>
          <w:tcPr>
            <w:tcW w:w="3083" w:type="dxa"/>
            <w:tcBorders>
              <w:bottom w:val="nil"/>
            </w:tcBorders>
          </w:tcPr>
          <w:p w:rsidR="005925AC" w:rsidRPr="005925AC" w:rsidRDefault="005925AC">
            <w:pPr>
              <w:pStyle w:val="Default"/>
              <w:rPr>
                <w:sz w:val="23"/>
                <w:szCs w:val="23"/>
              </w:rPr>
            </w:pPr>
            <w:r w:rsidRPr="005925AC">
              <w:rPr>
                <w:sz w:val="23"/>
                <w:szCs w:val="23"/>
              </w:rPr>
              <w:t xml:space="preserve">Тема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Pr="005925AC" w:rsidRDefault="005925AC">
            <w:pPr>
              <w:pStyle w:val="Default"/>
              <w:rPr>
                <w:sz w:val="23"/>
                <w:szCs w:val="23"/>
              </w:rPr>
            </w:pPr>
            <w:r w:rsidRPr="005925AC">
              <w:rPr>
                <w:sz w:val="23"/>
                <w:szCs w:val="23"/>
              </w:rPr>
              <w:t xml:space="preserve">Код компетенции </w:t>
            </w:r>
          </w:p>
        </w:tc>
      </w:tr>
      <w:tr w:rsidR="005925AC" w:rsidTr="005925AC">
        <w:trPr>
          <w:trHeight w:val="247"/>
        </w:trPr>
        <w:tc>
          <w:tcPr>
            <w:tcW w:w="308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Гражданское право в системе российского права. 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</w:tbl>
    <w:p w:rsidR="005925AC" w:rsidRDefault="005925AC" w:rsidP="005925AC">
      <w:pPr>
        <w:rPr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3"/>
        <w:gridCol w:w="2963"/>
        <w:gridCol w:w="2963"/>
      </w:tblGrid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Гражданские правоотношения и их особенности.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гражданских прав и исполнение гражданских обязанностей.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Гражданская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правосубъектность</w:t>
            </w:r>
            <w:proofErr w:type="spellEnd"/>
            <w:r>
              <w:rPr>
                <w:sz w:val="23"/>
                <w:szCs w:val="23"/>
              </w:rPr>
              <w:t xml:space="preserve"> граждан</w:t>
            </w:r>
            <w:r w:rsidR="00662724">
              <w:rPr>
                <w:sz w:val="23"/>
                <w:szCs w:val="23"/>
              </w:rPr>
              <w:t xml:space="preserve"> и ее раз</w:t>
            </w:r>
            <w:r>
              <w:rPr>
                <w:sz w:val="23"/>
                <w:szCs w:val="23"/>
              </w:rPr>
              <w:t xml:space="preserve">витие в российском законодательстве.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регулирование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корпоратив-ных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отношений: российский и международный опыт.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Опека и попечительство в российском гражданском праве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Юридические лица как субъекты гражданского права.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и прекращение юридического лица.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коммерческих корпоративных организаций по </w:t>
            </w:r>
            <w:proofErr w:type="gramStart"/>
            <w:r>
              <w:rPr>
                <w:sz w:val="23"/>
                <w:szCs w:val="23"/>
              </w:rPr>
              <w:t>российскому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за-конодательству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коммерческих унитарных организаций по </w:t>
            </w:r>
            <w:proofErr w:type="gramStart"/>
            <w:r>
              <w:rPr>
                <w:sz w:val="23"/>
                <w:szCs w:val="23"/>
              </w:rPr>
              <w:t>российскому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законода-тельству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некоммерческих корпоративных организаций по </w:t>
            </w:r>
            <w:proofErr w:type="gramStart"/>
            <w:r>
              <w:rPr>
                <w:sz w:val="23"/>
                <w:szCs w:val="23"/>
              </w:rPr>
              <w:t>российскому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зако-нодательству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некоммерческих унитарных организаций по </w:t>
            </w:r>
            <w:proofErr w:type="gramStart"/>
            <w:r>
              <w:rPr>
                <w:sz w:val="23"/>
                <w:szCs w:val="23"/>
              </w:rPr>
              <w:lastRenderedPageBreak/>
              <w:t>российскому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законода-тельству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акционерного общества.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Правовой статус публичных акционерных обществ.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Реорганизация</w:t>
            </w:r>
            <w:r w:rsidR="00662724">
              <w:rPr>
                <w:sz w:val="23"/>
                <w:szCs w:val="23"/>
              </w:rPr>
              <w:t xml:space="preserve"> и ликвидация акционерного обще</w:t>
            </w:r>
            <w:r>
              <w:rPr>
                <w:sz w:val="23"/>
                <w:szCs w:val="23"/>
              </w:rPr>
              <w:t xml:space="preserve">ства.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Ответственность </w:t>
            </w:r>
            <w:r w:rsidR="00662724">
              <w:rPr>
                <w:sz w:val="23"/>
                <w:szCs w:val="23"/>
              </w:rPr>
              <w:t>акционерного общества, его акци</w:t>
            </w:r>
            <w:r>
              <w:rPr>
                <w:sz w:val="23"/>
                <w:szCs w:val="23"/>
              </w:rPr>
              <w:t xml:space="preserve">онеров и учредителей.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Гражданско-пра</w:t>
            </w:r>
            <w:r w:rsidR="00662724">
              <w:rPr>
                <w:sz w:val="23"/>
                <w:szCs w:val="23"/>
              </w:rPr>
              <w:t>вовое положение общества с огра</w:t>
            </w:r>
            <w:r>
              <w:rPr>
                <w:sz w:val="23"/>
                <w:szCs w:val="23"/>
              </w:rPr>
              <w:t xml:space="preserve">ниченной ответственностью.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положение крестьянского (фермерского) хозяйства по </w:t>
            </w:r>
            <w:proofErr w:type="gramStart"/>
            <w:r>
              <w:rPr>
                <w:sz w:val="23"/>
                <w:szCs w:val="23"/>
              </w:rPr>
              <w:t>российскому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законода-тельству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Гражданско-правовой статус потребительского </w:t>
            </w:r>
            <w:r w:rsidR="00662724">
              <w:rPr>
                <w:sz w:val="23"/>
                <w:szCs w:val="23"/>
              </w:rPr>
              <w:t>ко</w:t>
            </w:r>
            <w:r>
              <w:rPr>
                <w:sz w:val="23"/>
                <w:szCs w:val="23"/>
              </w:rPr>
              <w:t xml:space="preserve">оператива.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Правовое положение религиозных организаций в России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</w:t>
            </w:r>
            <w:r w:rsidR="00662724">
              <w:rPr>
                <w:sz w:val="23"/>
                <w:szCs w:val="23"/>
              </w:rPr>
              <w:t xml:space="preserve"> корпорация как особая организа</w:t>
            </w:r>
            <w:r>
              <w:rPr>
                <w:sz w:val="23"/>
                <w:szCs w:val="23"/>
              </w:rPr>
              <w:t xml:space="preserve">ционно-правовая форма юридического лица.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Публично-правовые образования как субъекты гражданских правоотношений.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регулирование банкротства физических лиц в гражданском праве.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109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Банкротство коммерческой организации по российскому законодательству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ОК-1, ОПК-7, ПК-28, ПК-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5925AC">
              <w:rPr>
                <w:color w:val="auto"/>
              </w:rPr>
              <w:t xml:space="preserve">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Ответственность руководителя должника и иных лиц в деле о банкротстве юридического лица.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Правовое пол</w:t>
            </w:r>
            <w:r w:rsidR="00662724">
              <w:rPr>
                <w:sz w:val="23"/>
                <w:szCs w:val="23"/>
              </w:rPr>
              <w:t>ожение индивидуальных предприни</w:t>
            </w:r>
            <w:r>
              <w:rPr>
                <w:sz w:val="23"/>
                <w:szCs w:val="23"/>
              </w:rPr>
              <w:t xml:space="preserve">мателей по </w:t>
            </w:r>
            <w:r>
              <w:rPr>
                <w:sz w:val="23"/>
                <w:szCs w:val="23"/>
              </w:rPr>
              <w:lastRenderedPageBreak/>
              <w:t xml:space="preserve">российскому законодательству.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гражданских прав.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Недвижимое имущество как объект гражданских прав.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29.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Нематериальные блага как объект гражданских прав.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ценных бумаг и финансовых инструментов по гражданскому законодательству.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Гражданско-правовые ас</w:t>
            </w:r>
            <w:r w:rsidR="00662724">
              <w:rPr>
                <w:sz w:val="23"/>
                <w:szCs w:val="23"/>
              </w:rPr>
              <w:t>пекты регулирования про</w:t>
            </w:r>
            <w:r>
              <w:rPr>
                <w:sz w:val="23"/>
                <w:szCs w:val="23"/>
              </w:rPr>
              <w:t xml:space="preserve">фессиональной деятельности на рынке </w:t>
            </w:r>
            <w:proofErr w:type="gramStart"/>
            <w:r>
              <w:rPr>
                <w:sz w:val="23"/>
                <w:szCs w:val="23"/>
              </w:rPr>
              <w:t>ценных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бу-маг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Сделки с це</w:t>
            </w:r>
            <w:r w:rsidR="00662724">
              <w:rPr>
                <w:sz w:val="23"/>
                <w:szCs w:val="23"/>
              </w:rPr>
              <w:t>нными бумагами и финансовыми ин</w:t>
            </w:r>
            <w:r>
              <w:rPr>
                <w:sz w:val="23"/>
                <w:szCs w:val="23"/>
              </w:rPr>
              <w:t xml:space="preserve">струментами.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Цифровые права и их гражданско-правовой оборот.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 гражданском праве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Исковая давность</w:t>
            </w:r>
            <w:r w:rsidR="00662724">
              <w:rPr>
                <w:sz w:val="23"/>
                <w:szCs w:val="23"/>
              </w:rPr>
              <w:t xml:space="preserve"> в гражданском праве: материаль</w:t>
            </w:r>
            <w:r>
              <w:rPr>
                <w:sz w:val="23"/>
                <w:szCs w:val="23"/>
              </w:rPr>
              <w:t xml:space="preserve">но-правовой и процессуально-правовой аспекты в соответствии с российским законодательством.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Сделки в российском гражданском праве.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Недействительные сделки.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Правовое регулирование сделок с недвижимостью.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39.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Представительство в гражданском обороте.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и способы защиты гражданских прав.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Институт ответственности в гражданском праве.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ответственности и защиты в гражданском праве.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Абстрактные и конкретные убытки по российскому и зарубежному законодательству.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собственности в российском и зарубежном законодательстве.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и виды вещных прав.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собственности и другие вещные права на землю.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приобретения и прекращения права </w:t>
            </w:r>
            <w:proofErr w:type="spellStart"/>
            <w:proofErr w:type="gramStart"/>
            <w:r>
              <w:rPr>
                <w:sz w:val="23"/>
                <w:szCs w:val="23"/>
              </w:rPr>
              <w:t>соб-ственности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  <w:tcBorders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собственности на предприятие как </w:t>
            </w:r>
            <w:proofErr w:type="spellStart"/>
            <w:proofErr w:type="gramStart"/>
            <w:r>
              <w:rPr>
                <w:sz w:val="23"/>
                <w:szCs w:val="23"/>
              </w:rPr>
              <w:t>имуще-ственный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комплекс.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49.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собственности на жилое помещение.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и виды права общей собственности.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Гражданско-правые способы защиты права </w:t>
            </w:r>
            <w:proofErr w:type="spellStart"/>
            <w:proofErr w:type="gramStart"/>
            <w:r>
              <w:rPr>
                <w:sz w:val="23"/>
                <w:szCs w:val="23"/>
              </w:rPr>
              <w:t>соб-ственности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Интеллектуал</w:t>
            </w:r>
            <w:r w:rsidR="00662724">
              <w:rPr>
                <w:sz w:val="23"/>
                <w:szCs w:val="23"/>
              </w:rPr>
              <w:t>ьные права в российском граждан</w:t>
            </w:r>
            <w:r>
              <w:rPr>
                <w:sz w:val="23"/>
                <w:szCs w:val="23"/>
              </w:rPr>
              <w:t xml:space="preserve">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чести, достоинства и деловой репутации граждан в российском гражданском праве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обязательств в российском гражданском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гражданско-правовых обязательств.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обеспечения исполнения обязатель</w:t>
            </w:r>
            <w:proofErr w:type="gramStart"/>
            <w:r>
              <w:rPr>
                <w:sz w:val="23"/>
                <w:szCs w:val="23"/>
              </w:rPr>
              <w:t>ств в гр</w:t>
            </w:r>
            <w:proofErr w:type="gramEnd"/>
            <w:r>
              <w:rPr>
                <w:sz w:val="23"/>
                <w:szCs w:val="23"/>
              </w:rPr>
              <w:t xml:space="preserve">ажданском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Неустойка и ее виды.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Залог и его виды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59.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Ипотека как спос</w:t>
            </w:r>
            <w:r w:rsidR="00662724">
              <w:rPr>
                <w:sz w:val="23"/>
                <w:szCs w:val="23"/>
              </w:rPr>
              <w:t>об обеспечения исполнения обяза</w:t>
            </w:r>
            <w:r>
              <w:rPr>
                <w:sz w:val="23"/>
                <w:szCs w:val="23"/>
              </w:rPr>
              <w:t xml:space="preserve">тельств.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Независимая гарантия, как способ обеспечения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ис-полнения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обязательств.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Гражданско-пра</w:t>
            </w:r>
            <w:r w:rsidR="00662724">
              <w:rPr>
                <w:sz w:val="23"/>
                <w:szCs w:val="23"/>
              </w:rPr>
              <w:t>вовой договор в системе юридиче</w:t>
            </w:r>
            <w:r>
              <w:rPr>
                <w:sz w:val="23"/>
                <w:szCs w:val="23"/>
              </w:rPr>
              <w:t xml:space="preserve">ских фактов.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Заключение, изменение и расторжение гражданско-правового договора.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Предваритель</w:t>
            </w:r>
            <w:r w:rsidR="00662724">
              <w:rPr>
                <w:sz w:val="23"/>
                <w:szCs w:val="23"/>
              </w:rPr>
              <w:t>ный и рамочный договоры: сравни</w:t>
            </w:r>
            <w:r>
              <w:rPr>
                <w:sz w:val="23"/>
                <w:szCs w:val="23"/>
              </w:rPr>
              <w:t xml:space="preserve">тельно-правовой аспект.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купли-продажи с применением цифровых технологий.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продажи недвижимости.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энерг</w:t>
            </w:r>
            <w:r w:rsidR="00662724">
              <w:rPr>
                <w:sz w:val="23"/>
                <w:szCs w:val="23"/>
              </w:rPr>
              <w:t>оснабжения в российском граждан</w:t>
            </w:r>
            <w:r>
              <w:rPr>
                <w:sz w:val="23"/>
                <w:szCs w:val="23"/>
              </w:rPr>
              <w:t xml:space="preserve">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розничной купли-продажи через </w:t>
            </w:r>
            <w:proofErr w:type="spellStart"/>
            <w:r>
              <w:rPr>
                <w:sz w:val="23"/>
                <w:szCs w:val="23"/>
              </w:rPr>
              <w:t>маркет-плейс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Поставка товаров для государственных (</w:t>
            </w:r>
            <w:proofErr w:type="spellStart"/>
            <w:proofErr w:type="gramStart"/>
            <w:r>
              <w:rPr>
                <w:sz w:val="23"/>
                <w:szCs w:val="23"/>
              </w:rPr>
              <w:t>муници-пальных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нужд по российскому законодательству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69.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дарения.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ренты.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аренды и его виды.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Лизинг в российском и зарубежном праве: </w:t>
            </w:r>
            <w:proofErr w:type="spellStart"/>
            <w:r>
              <w:rPr>
                <w:sz w:val="23"/>
                <w:szCs w:val="23"/>
              </w:rPr>
              <w:t>сравни-тельно-правовой</w:t>
            </w:r>
            <w:proofErr w:type="spellEnd"/>
            <w:r>
              <w:rPr>
                <w:sz w:val="23"/>
                <w:szCs w:val="23"/>
              </w:rPr>
              <w:t xml:space="preserve"> аспект.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найма жилого помещения.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Подрядные договоры.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ОК-1, ОПК-7, ПК-28, ПК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lastRenderedPageBreak/>
              <w:t xml:space="preserve">75.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Договор строительного </w:t>
            </w:r>
            <w:r>
              <w:rPr>
                <w:sz w:val="23"/>
                <w:szCs w:val="23"/>
              </w:rPr>
              <w:lastRenderedPageBreak/>
              <w:t xml:space="preserve">подряда.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ОК-1, ОПК-7, ПК-28, ПК-</w:t>
            </w:r>
            <w:r>
              <w:rPr>
                <w:sz w:val="23"/>
                <w:szCs w:val="23"/>
              </w:rPr>
              <w:lastRenderedPageBreak/>
              <w:t xml:space="preserve">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выполнение научно-исследовательских и опытно-конструкторских работ.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возмездного оказания услуг.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 перевозки грузов на отдельных видах транспорта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79.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перевозки пассажира и багажа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Гражданско-правовое регулирование применения высокоавтоматизированных транспортных средств.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Кредитный договор.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Pr="005925AC" w:rsidRDefault="005925AC">
            <w:pPr>
              <w:pStyle w:val="Default"/>
              <w:rPr>
                <w:sz w:val="23"/>
                <w:szCs w:val="23"/>
              </w:rPr>
            </w:pPr>
            <w:r w:rsidRPr="005925AC">
              <w:rPr>
                <w:sz w:val="23"/>
                <w:szCs w:val="23"/>
              </w:rPr>
              <w:t xml:space="preserve">Договор займа.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финансирования под уступку денежного требования (факторинг) в предпринимательской деятельности.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банковского вклада.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банковского счета и его виды.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Расчетные обязательства в гражданском праве и их развитие с применением цифровых технологий.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Хранение и его виды.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 имущественного страхования в сфере предпринимательства.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89.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 личного страхования.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90.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Доверительное управление имуществом.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lastRenderedPageBreak/>
              <w:t xml:space="preserve">91.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Договоры в сфере </w:t>
            </w:r>
            <w:r>
              <w:rPr>
                <w:sz w:val="23"/>
                <w:szCs w:val="23"/>
              </w:rPr>
              <w:lastRenderedPageBreak/>
              <w:t xml:space="preserve">посреднической деятельности.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ОК-1, ОПК-7, ПК-28, ПК-</w:t>
            </w:r>
            <w:r>
              <w:rPr>
                <w:sz w:val="23"/>
                <w:szCs w:val="23"/>
              </w:rPr>
              <w:lastRenderedPageBreak/>
              <w:t xml:space="preserve">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92.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коммерческой концессии.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93.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Публичный конкурс.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94.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Натуральные обязательства в гражданском праве: законодательство и практика его применения.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95.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Обязательство из ведения чужих дел без поручения в российском гражданском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96.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Обязательства </w:t>
            </w:r>
            <w:proofErr w:type="gramStart"/>
            <w:r>
              <w:rPr>
                <w:sz w:val="23"/>
                <w:szCs w:val="23"/>
              </w:rPr>
              <w:t>вследствие</w:t>
            </w:r>
            <w:proofErr w:type="gramEnd"/>
            <w:r>
              <w:rPr>
                <w:sz w:val="23"/>
                <w:szCs w:val="23"/>
              </w:rPr>
              <w:t xml:space="preserve"> неосновательного </w:t>
            </w:r>
            <w:proofErr w:type="spellStart"/>
            <w:r>
              <w:rPr>
                <w:sz w:val="23"/>
                <w:szCs w:val="23"/>
              </w:rPr>
              <w:t>обо-гащения</w:t>
            </w:r>
            <w:proofErr w:type="spellEnd"/>
            <w:r>
              <w:rPr>
                <w:sz w:val="23"/>
                <w:szCs w:val="23"/>
              </w:rPr>
              <w:t xml:space="preserve"> в российском гражданском праве.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97.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Компенсация морального вреда по гражданскому законодательству Российской Федерации.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98.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Обязательства вследствие причинения вреда и их виды.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 w:rsidTr="005925AC">
        <w:trPr>
          <w:trHeight w:val="109"/>
        </w:trPr>
        <w:tc>
          <w:tcPr>
            <w:tcW w:w="2963" w:type="dxa"/>
            <w:tcBorders>
              <w:left w:val="nil"/>
              <w:bottom w:val="nil"/>
            </w:tcBorders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  <w:r w:rsidRPr="005925AC">
              <w:rPr>
                <w:color w:val="auto"/>
              </w:rPr>
              <w:t xml:space="preserve">99. </w:t>
            </w:r>
          </w:p>
          <w:p w:rsidR="005925AC" w:rsidRPr="005925AC" w:rsidRDefault="005925AC">
            <w:pPr>
              <w:pStyle w:val="Default"/>
              <w:rPr>
                <w:color w:val="auto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Гражданско-правовая охрана жизни и здоровья </w:t>
            </w:r>
          </w:p>
        </w:tc>
        <w:tc>
          <w:tcPr>
            <w:tcW w:w="2963" w:type="dxa"/>
            <w:tcBorders>
              <w:bottom w:val="nil"/>
              <w:right w:val="nil"/>
            </w:tcBorders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ОК-1, ОПК-7, ПК-28, ПК-</w:t>
            </w:r>
          </w:p>
        </w:tc>
      </w:tr>
    </w:tbl>
    <w:p w:rsidR="005925AC" w:rsidRDefault="005925AC" w:rsidP="005925AC">
      <w:pPr>
        <w:rPr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3"/>
        <w:gridCol w:w="2963"/>
        <w:gridCol w:w="2963"/>
      </w:tblGrid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Гражданско-правовая ответственность за вред, причиненный источником повышенной опасности.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385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Гражданско-правовая ответственность за вред, причиненный</w:t>
            </w:r>
            <w:r w:rsidR="00662724">
              <w:rPr>
                <w:sz w:val="23"/>
                <w:szCs w:val="23"/>
              </w:rPr>
              <w:t xml:space="preserve"> несовершеннолетними и недееспо</w:t>
            </w:r>
            <w:r>
              <w:rPr>
                <w:sz w:val="23"/>
                <w:szCs w:val="23"/>
              </w:rPr>
              <w:t xml:space="preserve">собными гражданами.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Наследственное</w:t>
            </w:r>
            <w:r w:rsidR="00662724">
              <w:rPr>
                <w:sz w:val="23"/>
                <w:szCs w:val="23"/>
              </w:rPr>
              <w:t xml:space="preserve"> преемство в российском граждан</w:t>
            </w:r>
            <w:r>
              <w:rPr>
                <w:sz w:val="23"/>
                <w:szCs w:val="23"/>
              </w:rPr>
              <w:t xml:space="preserve">ском праве.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Наследование по завещанию.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Наследование по закону.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наследования отдельных видов </w:t>
            </w:r>
            <w:proofErr w:type="spellStart"/>
            <w:proofErr w:type="gramStart"/>
            <w:r>
              <w:rPr>
                <w:sz w:val="23"/>
                <w:szCs w:val="23"/>
              </w:rPr>
              <w:t>иму-щества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наследства по российскому </w:t>
            </w:r>
            <w:proofErr w:type="spellStart"/>
            <w:proofErr w:type="gramStart"/>
            <w:r>
              <w:rPr>
                <w:sz w:val="23"/>
                <w:szCs w:val="23"/>
              </w:rPr>
              <w:t>граждан-скому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праву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Наследственный договор и наследственные фонды в российском и зарубежном праве.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завещаний в </w:t>
            </w:r>
            <w:proofErr w:type="gramStart"/>
            <w:r>
              <w:rPr>
                <w:sz w:val="23"/>
                <w:szCs w:val="23"/>
              </w:rPr>
              <w:t>отечественном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зару-бежном</w:t>
            </w:r>
            <w:proofErr w:type="spellEnd"/>
            <w:r>
              <w:rPr>
                <w:sz w:val="23"/>
                <w:szCs w:val="23"/>
              </w:rPr>
              <w:t xml:space="preserve"> правопорядках.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и защита интеллектуальных </w:t>
            </w:r>
            <w:proofErr w:type="spellStart"/>
            <w:proofErr w:type="gramStart"/>
            <w:r>
              <w:rPr>
                <w:sz w:val="23"/>
                <w:szCs w:val="23"/>
              </w:rPr>
              <w:t>па-тентных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прав.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и защита интеллектуальных </w:t>
            </w:r>
            <w:proofErr w:type="spellStart"/>
            <w:proofErr w:type="gramStart"/>
            <w:r>
              <w:rPr>
                <w:sz w:val="23"/>
                <w:szCs w:val="23"/>
              </w:rPr>
              <w:t>автор-ских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прав.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охрана программы для ЭВМ.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247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охрана селекционных достижений.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ПК-29, ПК-30, ПСК-1.9. </w:t>
            </w:r>
          </w:p>
        </w:tc>
      </w:tr>
      <w:tr w:rsidR="005925AC">
        <w:trPr>
          <w:trHeight w:val="109"/>
        </w:trPr>
        <w:tc>
          <w:tcPr>
            <w:tcW w:w="2963" w:type="dxa"/>
          </w:tcPr>
          <w:p w:rsidR="005925AC" w:rsidRDefault="005925AC">
            <w:pPr>
              <w:pStyle w:val="Default"/>
              <w:rPr>
                <w:color w:val="auto"/>
              </w:rPr>
            </w:pP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113. </w:t>
            </w:r>
          </w:p>
          <w:p w:rsidR="005925AC" w:rsidRDefault="00592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охрана товарных знаков </w:t>
            </w:r>
          </w:p>
        </w:tc>
        <w:tc>
          <w:tcPr>
            <w:tcW w:w="2963" w:type="dxa"/>
          </w:tcPr>
          <w:p w:rsidR="005925AC" w:rsidRDefault="00592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ОК-1, ОПК-7, ПК-28, </w:t>
            </w:r>
          </w:p>
        </w:tc>
      </w:tr>
    </w:tbl>
    <w:p w:rsidR="005925AC" w:rsidRPr="005925AC" w:rsidRDefault="005925AC" w:rsidP="005925AC">
      <w:pPr>
        <w:rPr>
          <w:szCs w:val="28"/>
        </w:rPr>
      </w:pPr>
    </w:p>
    <w:sectPr w:rsidR="005925AC" w:rsidRPr="005925AC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67357"/>
    <w:rsid w:val="0009489F"/>
    <w:rsid w:val="001D39BB"/>
    <w:rsid w:val="002D2689"/>
    <w:rsid w:val="00393FC3"/>
    <w:rsid w:val="003F35CB"/>
    <w:rsid w:val="00414285"/>
    <w:rsid w:val="004476BE"/>
    <w:rsid w:val="004479C8"/>
    <w:rsid w:val="0047305E"/>
    <w:rsid w:val="0049614C"/>
    <w:rsid w:val="004C471F"/>
    <w:rsid w:val="00581253"/>
    <w:rsid w:val="005925AC"/>
    <w:rsid w:val="0064157B"/>
    <w:rsid w:val="00662724"/>
    <w:rsid w:val="006A17C8"/>
    <w:rsid w:val="00805A86"/>
    <w:rsid w:val="00807BD3"/>
    <w:rsid w:val="00A85A61"/>
    <w:rsid w:val="00AC2F14"/>
    <w:rsid w:val="00AC4300"/>
    <w:rsid w:val="00AF5FE4"/>
    <w:rsid w:val="00B83616"/>
    <w:rsid w:val="00B857FD"/>
    <w:rsid w:val="00B91863"/>
    <w:rsid w:val="00C401F7"/>
    <w:rsid w:val="00C70AD8"/>
    <w:rsid w:val="00C8294E"/>
    <w:rsid w:val="00CB07DE"/>
    <w:rsid w:val="00D36C17"/>
    <w:rsid w:val="00D5147F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4</cp:revision>
  <cp:lastPrinted>2023-03-06T05:02:00Z</cp:lastPrinted>
  <dcterms:created xsi:type="dcterms:W3CDTF">2023-09-12T06:41:00Z</dcterms:created>
  <dcterms:modified xsi:type="dcterms:W3CDTF">2023-09-13T05:27:00Z</dcterms:modified>
</cp:coreProperties>
</file>